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53E4C6" w14:textId="77777777" w:rsidR="0052224A" w:rsidRDefault="0052224A" w:rsidP="0052224A">
      <w:pPr>
        <w:pStyle w:val="Default"/>
      </w:pPr>
    </w:p>
    <w:p w14:paraId="5A7C2997" w14:textId="77777777" w:rsidR="0052224A" w:rsidRDefault="0052224A" w:rsidP="0052224A">
      <w:pPr>
        <w:pStyle w:val="Default"/>
        <w:rPr>
          <w:rFonts w:cstheme="minorBidi"/>
          <w:color w:val="auto"/>
        </w:rPr>
      </w:pPr>
    </w:p>
    <w:tbl>
      <w:tblPr>
        <w:tblW w:w="969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1"/>
      </w:tblGrid>
      <w:tr w:rsidR="0052224A" w14:paraId="07DC81DB" w14:textId="77777777" w:rsidTr="0052224A">
        <w:trPr>
          <w:trHeight w:val="199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68545F65" w14:textId="602A3303" w:rsidR="0052224A" w:rsidRDefault="0052224A">
            <w:pPr>
              <w:pStyle w:val="Default"/>
              <w:rPr>
                <w:sz w:val="30"/>
                <w:szCs w:val="30"/>
              </w:rPr>
            </w:pPr>
            <w:r>
              <w:rPr>
                <w:rFonts w:cstheme="minorBidi"/>
                <w:color w:val="auto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202</w:t>
            </w:r>
            <w:r w:rsidR="00BE0FA4">
              <w:rPr>
                <w:b/>
                <w:bCs/>
                <w:sz w:val="30"/>
                <w:szCs w:val="30"/>
              </w:rPr>
              <w:t>6-27</w:t>
            </w:r>
            <w:r>
              <w:rPr>
                <w:b/>
                <w:bCs/>
                <w:sz w:val="30"/>
                <w:szCs w:val="30"/>
              </w:rPr>
              <w:t xml:space="preserve"> School Supply List </w:t>
            </w:r>
          </w:p>
        </w:tc>
      </w:tr>
      <w:tr w:rsidR="0052224A" w14:paraId="751AE943" w14:textId="77777777" w:rsidTr="0052224A">
        <w:trPr>
          <w:trHeight w:val="119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316E7212" w14:textId="77777777" w:rsidR="0052224A" w:rsidRDefault="0052224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*Note: If paying for school supplies is a </w:t>
            </w:r>
            <w:r>
              <w:rPr>
                <w:sz w:val="18"/>
                <w:szCs w:val="18"/>
              </w:rPr>
              <w:t>fi</w:t>
            </w:r>
            <w:r>
              <w:rPr>
                <w:b/>
                <w:bCs/>
                <w:sz w:val="18"/>
                <w:szCs w:val="18"/>
              </w:rPr>
              <w:t xml:space="preserve">nancial strain for your family, please inform the </w:t>
            </w:r>
            <w:proofErr w:type="gramStart"/>
            <w:r>
              <w:rPr>
                <w:b/>
                <w:bCs/>
                <w:sz w:val="18"/>
                <w:szCs w:val="18"/>
              </w:rPr>
              <w:t>Principal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b/>
                <w:bCs/>
                <w:color w:val="1154CC"/>
                <w:sz w:val="18"/>
                <w:szCs w:val="18"/>
              </w:rPr>
              <w:t>mbunin@hrce.ca</w:t>
            </w:r>
            <w:r>
              <w:rPr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52224A" w14:paraId="0522393F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2473AF8B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Zipper Binder </w:t>
            </w:r>
          </w:p>
        </w:tc>
      </w:tr>
      <w:tr w:rsidR="0052224A" w14:paraId="0F6BAB35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0CFADFE2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Dividers </w:t>
            </w:r>
          </w:p>
        </w:tc>
      </w:tr>
      <w:tr w:rsidR="0052224A" w14:paraId="337A640F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3093DC62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Water bottle </w:t>
            </w:r>
          </w:p>
        </w:tc>
      </w:tr>
      <w:tr w:rsidR="0052224A" w14:paraId="0E2E38F7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795D5FB9" w14:textId="6CED525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Pencil case </w:t>
            </w:r>
          </w:p>
        </w:tc>
      </w:tr>
      <w:tr w:rsidR="0052224A" w14:paraId="696E5937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1E4C1FD8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20-30 Pencils </w:t>
            </w:r>
          </w:p>
        </w:tc>
      </w:tr>
      <w:tr w:rsidR="0052224A" w14:paraId="3A677CA6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49617237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package of Pens </w:t>
            </w:r>
          </w:p>
        </w:tc>
      </w:tr>
      <w:tr w:rsidR="0052224A" w14:paraId="58A4FA4D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2F25CFE3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2-3 Highlighters </w:t>
            </w:r>
          </w:p>
        </w:tc>
      </w:tr>
      <w:tr w:rsidR="0052224A" w14:paraId="7DF6BCAE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4C2336B6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Small package of markers </w:t>
            </w:r>
          </w:p>
        </w:tc>
      </w:tr>
      <w:tr w:rsidR="0052224A" w14:paraId="16EB8B2C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7DB153DF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Pencil Sharpener </w:t>
            </w:r>
          </w:p>
        </w:tc>
      </w:tr>
      <w:tr w:rsidR="0052224A" w14:paraId="6BEDF334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6546E5E2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Erasers </w:t>
            </w:r>
          </w:p>
        </w:tc>
      </w:tr>
      <w:tr w:rsidR="0052224A" w14:paraId="3D180A31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22980582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Coloured</w:t>
            </w:r>
            <w:proofErr w:type="spellEnd"/>
            <w:r>
              <w:rPr>
                <w:sz w:val="22"/>
                <w:szCs w:val="22"/>
              </w:rPr>
              <w:t xml:space="preserve"> pencils </w:t>
            </w:r>
          </w:p>
        </w:tc>
      </w:tr>
      <w:tr w:rsidR="0052224A" w14:paraId="1F421DE6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5E4BDBF5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Ruler </w:t>
            </w:r>
          </w:p>
        </w:tc>
      </w:tr>
      <w:tr w:rsidR="0052224A" w14:paraId="7943444F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4681B681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Glue Stick </w:t>
            </w:r>
          </w:p>
        </w:tc>
      </w:tr>
      <w:tr w:rsidR="0052224A" w14:paraId="3ACA5673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24A0758D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Scissors </w:t>
            </w:r>
          </w:p>
        </w:tc>
      </w:tr>
      <w:tr w:rsidR="0052224A" w14:paraId="222A9466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3698E233" w14:textId="152883F5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Basic Calculator </w:t>
            </w:r>
          </w:p>
        </w:tc>
      </w:tr>
      <w:tr w:rsidR="0052224A" w14:paraId="53DBEEE2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16B90AB1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Loose Leaf (put some in binder and leave the rest at home for replenishing later) </w:t>
            </w:r>
          </w:p>
        </w:tc>
      </w:tr>
      <w:tr w:rsidR="0052224A" w14:paraId="2AD65442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7F34E230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small package of white board markers </w:t>
            </w:r>
          </w:p>
        </w:tc>
      </w:tr>
      <w:tr w:rsidR="0052224A" w14:paraId="5AEB9610" w14:textId="77777777" w:rsidTr="0052224A">
        <w:trPr>
          <w:trHeight w:val="145"/>
        </w:trPr>
        <w:tc>
          <w:tcPr>
            <w:tcW w:w="9691" w:type="dxa"/>
            <w:tcBorders>
              <w:top w:val="none" w:sz="6" w:space="0" w:color="auto"/>
              <w:bottom w:val="none" w:sz="6" w:space="0" w:color="auto"/>
            </w:tcBorders>
          </w:tcPr>
          <w:p w14:paraId="7B6B3560" w14:textId="77777777" w:rsidR="0052224A" w:rsidRDefault="005222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Sneakers for Physical Education (without black soles so they don’t scuff the floor!) </w:t>
            </w:r>
          </w:p>
        </w:tc>
      </w:tr>
    </w:tbl>
    <w:p w14:paraId="3ED675A6" w14:textId="77777777" w:rsidR="002F03C0" w:rsidRDefault="002F03C0"/>
    <w:sectPr w:rsidR="002F0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unito">
    <w:altName w:val="Nunito"/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4A"/>
    <w:rsid w:val="001F4D1E"/>
    <w:rsid w:val="002F03C0"/>
    <w:rsid w:val="0052224A"/>
    <w:rsid w:val="00585693"/>
    <w:rsid w:val="006F4917"/>
    <w:rsid w:val="00742223"/>
    <w:rsid w:val="008576AD"/>
    <w:rsid w:val="008867C6"/>
    <w:rsid w:val="00BE0FA4"/>
    <w:rsid w:val="00DC5228"/>
    <w:rsid w:val="00E75780"/>
    <w:rsid w:val="00F437E1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037DB"/>
  <w15:chartTrackingRefBased/>
  <w15:docId w15:val="{A7BDD0F5-9C71-2D4F-BB5C-7663CB9B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24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224A"/>
    <w:pPr>
      <w:autoSpaceDE w:val="0"/>
      <w:autoSpaceDN w:val="0"/>
      <w:adjustRightInd w:val="0"/>
      <w:spacing w:after="0" w:line="240" w:lineRule="auto"/>
    </w:pPr>
    <w:rPr>
      <w:rFonts w:ascii="Nunito" w:hAnsi="Nunito" w:cs="Nunit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Vaughan</dc:creator>
  <cp:keywords/>
  <dc:description/>
  <cp:lastModifiedBy>Brenda Vaughan</cp:lastModifiedBy>
  <cp:revision>2</cp:revision>
  <dcterms:created xsi:type="dcterms:W3CDTF">2026-07-13T17:45:00Z</dcterms:created>
  <dcterms:modified xsi:type="dcterms:W3CDTF">2026-07-13T17:45:00Z</dcterms:modified>
</cp:coreProperties>
</file>